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C75B77" w:rsidRPr="00C75B7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75B77">
        <w:rPr>
          <w:rFonts w:ascii="Times New Roman" w:hAnsi="Times New Roman" w:cs="Times New Roman"/>
          <w:b/>
          <w:sz w:val="28"/>
          <w:szCs w:val="28"/>
        </w:rPr>
        <w:t>м</w:t>
      </w:r>
      <w:r w:rsidR="00C75B77" w:rsidRPr="00C75B77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C75B77">
        <w:rPr>
          <w:rFonts w:ascii="Times New Roman" w:hAnsi="Times New Roman" w:cs="Times New Roman"/>
          <w:b/>
          <w:sz w:val="28"/>
          <w:szCs w:val="28"/>
        </w:rPr>
        <w:t>м</w:t>
      </w:r>
      <w:r w:rsidR="00C75B77" w:rsidRPr="00C75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5B77" w:rsidRPr="00C75B77">
        <w:rPr>
          <w:rFonts w:ascii="Times New Roman" w:hAnsi="Times New Roman" w:cs="Times New Roman"/>
          <w:b/>
          <w:sz w:val="28"/>
          <w:szCs w:val="28"/>
        </w:rPr>
        <w:t>учреждение  дополнительного</w:t>
      </w:r>
      <w:proofErr w:type="gramEnd"/>
      <w:r w:rsidR="00C75B77" w:rsidRPr="00C75B77">
        <w:rPr>
          <w:rFonts w:ascii="Times New Roman" w:hAnsi="Times New Roman" w:cs="Times New Roman"/>
          <w:b/>
          <w:sz w:val="28"/>
          <w:szCs w:val="28"/>
        </w:rPr>
        <w:t xml:space="preserve"> образования «Дом детского творчества» </w:t>
      </w:r>
      <w:proofErr w:type="spellStart"/>
      <w:r w:rsidR="00C75B77" w:rsidRPr="00C75B77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C75B77" w:rsidRPr="00C75B7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 xml:space="preserve">2022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26.01.2022 №292-01-03-50-р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13.01.2022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C75B77">
        <w:rPr>
          <w:rFonts w:ascii="Times New Roman" w:hAnsi="Times New Roman" w:cs="Times New Roman"/>
          <w:sz w:val="28"/>
          <w:szCs w:val="28"/>
        </w:rPr>
        <w:t>12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75B77" w:rsidRPr="00C75B77">
        <w:rPr>
          <w:rFonts w:ascii="Times New Roman" w:hAnsi="Times New Roman" w:cs="Times New Roman"/>
          <w:sz w:val="28"/>
          <w:szCs w:val="28"/>
        </w:rPr>
        <w:t>Муниципально</w:t>
      </w:r>
      <w:r w:rsidR="00C75B77">
        <w:rPr>
          <w:rFonts w:ascii="Times New Roman" w:hAnsi="Times New Roman" w:cs="Times New Roman"/>
          <w:sz w:val="28"/>
          <w:szCs w:val="28"/>
        </w:rPr>
        <w:t>е</w:t>
      </w:r>
      <w:r w:rsidR="00C75B77" w:rsidRPr="00C75B77">
        <w:rPr>
          <w:rFonts w:ascii="Times New Roman" w:hAnsi="Times New Roman" w:cs="Times New Roman"/>
          <w:sz w:val="28"/>
          <w:szCs w:val="28"/>
        </w:rPr>
        <w:t xml:space="preserve"> автоном</w:t>
      </w:r>
      <w:bookmarkStart w:id="0" w:name="_GoBack"/>
      <w:bookmarkEnd w:id="0"/>
      <w:r w:rsidR="00C75B77" w:rsidRPr="00C75B77">
        <w:rPr>
          <w:rFonts w:ascii="Times New Roman" w:hAnsi="Times New Roman" w:cs="Times New Roman"/>
          <w:sz w:val="28"/>
          <w:szCs w:val="28"/>
        </w:rPr>
        <w:t>но</w:t>
      </w:r>
      <w:r w:rsidR="00C75B77">
        <w:rPr>
          <w:rFonts w:ascii="Times New Roman" w:hAnsi="Times New Roman" w:cs="Times New Roman"/>
          <w:sz w:val="28"/>
          <w:szCs w:val="28"/>
        </w:rPr>
        <w:t>е</w:t>
      </w:r>
      <w:r w:rsidR="00C75B77" w:rsidRPr="00C75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B77" w:rsidRPr="00C75B77">
        <w:rPr>
          <w:rFonts w:ascii="Times New Roman" w:hAnsi="Times New Roman" w:cs="Times New Roman"/>
          <w:sz w:val="28"/>
          <w:szCs w:val="28"/>
        </w:rPr>
        <w:t>учреждение  дополнительного</w:t>
      </w:r>
      <w:proofErr w:type="gramEnd"/>
      <w:r w:rsidR="00C75B77" w:rsidRPr="00C75B77">
        <w:rPr>
          <w:rFonts w:ascii="Times New Roman" w:hAnsi="Times New Roman" w:cs="Times New Roman"/>
          <w:sz w:val="28"/>
          <w:szCs w:val="28"/>
        </w:rPr>
        <w:t xml:space="preserve"> образования «Дом детского творчества» </w:t>
      </w:r>
      <w:proofErr w:type="spellStart"/>
      <w:r w:rsidR="00C75B77" w:rsidRP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 w:rsidRP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  <w:r w:rsidR="006807BC" w:rsidRPr="00C75B77">
        <w:rPr>
          <w:rFonts w:ascii="Times New Roman" w:hAnsi="Times New Roman"/>
          <w:sz w:val="28"/>
          <w:szCs w:val="28"/>
        </w:rPr>
        <w:t xml:space="preserve"> 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п</w:t>
      </w:r>
      <w:r w:rsidR="00C75B77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C75B77">
        <w:rPr>
          <w:rFonts w:ascii="Times New Roman" w:hAnsi="Times New Roman" w:cs="Times New Roman"/>
          <w:sz w:val="28"/>
          <w:szCs w:val="28"/>
        </w:rPr>
        <w:t>сти</w:t>
      </w:r>
      <w:r w:rsidR="00C75B77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 за </w:t>
      </w:r>
      <w:r w:rsidR="00C75B77">
        <w:rPr>
          <w:rFonts w:ascii="Times New Roman" w:hAnsi="Times New Roman" w:cs="Times New Roman"/>
          <w:sz w:val="28"/>
          <w:szCs w:val="28"/>
        </w:rPr>
        <w:t>2021</w:t>
      </w:r>
      <w:r w:rsidR="00C75B77" w:rsidRPr="000D1C56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7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7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14.01.2022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11.02.2022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75B77" w:rsidRPr="00C75B77" w:rsidRDefault="00B36CFA" w:rsidP="00AD74C2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</w:t>
      </w:r>
      <w:r w:rsidR="00C75B77" w:rsidRPr="00C75B77">
        <w:rPr>
          <w:rFonts w:ascii="Times New Roman" w:hAnsi="Times New Roman" w:cs="Times New Roman"/>
          <w:sz w:val="28"/>
          <w:szCs w:val="28"/>
        </w:rPr>
        <w:t xml:space="preserve">    1.В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проверки правильности составления муниципального задания нарушений не обнаружено. </w:t>
      </w:r>
    </w:p>
    <w:p w:rsidR="00C75B77" w:rsidRPr="00C75B77" w:rsidRDefault="00C75B77" w:rsidP="00AD7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 2. В нарушение Приказа Минфина России от 31.08.2018 N 186н,</w:t>
      </w:r>
      <w:r w:rsidRPr="00C75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оформление</w:t>
      </w:r>
      <w:r w:rsidRPr="00C75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>(заполнение)</w:t>
      </w:r>
      <w:r w:rsidRPr="00C75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 xml:space="preserve">плана ФХД не соответствует приложению к Требованиям к составлению и утверждению плана финансово-хозяйственной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деятельности  государственного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  (муниципального) учреждения, утвержденным приказом Министерства финансов Российской  Федерации от 31 августа 2018 г. N 186н, а именно отсутствует в плане:</w:t>
      </w:r>
    </w:p>
    <w:p w:rsidR="00C75B77" w:rsidRPr="00C75B77" w:rsidRDefault="00C75B77" w:rsidP="00AD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- наименование (должности уполномоченного лица);</w:t>
      </w:r>
    </w:p>
    <w:p w:rsidR="00C75B77" w:rsidRPr="00C75B77" w:rsidRDefault="00C75B77" w:rsidP="00AD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- наименование органа - учредителя (учреждения);</w:t>
      </w:r>
    </w:p>
    <w:p w:rsidR="00C75B77" w:rsidRPr="00C75B77" w:rsidRDefault="00C75B77" w:rsidP="00AD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>- расшифровка подписи (уполномоченного лица).</w:t>
      </w:r>
    </w:p>
    <w:p w:rsidR="00C75B77" w:rsidRPr="00C75B77" w:rsidRDefault="00C75B77" w:rsidP="00AD74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  3.В нарушение п.15 Приказа №86н, п.2.9 учреждением не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соблюдены  сроки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  размещения утвержденного Плана ФХД на официальном сайте Интернет (Официальный сайт ГМУ  </w:t>
      </w:r>
      <w:hyperlink r:id="rId6" w:history="1">
        <w:r w:rsidRPr="00C75B77">
          <w:rPr>
            <w:rStyle w:val="a3"/>
            <w:rFonts w:ascii="Times New Roman" w:hAnsi="Times New Roman" w:cs="Times New Roman"/>
            <w:sz w:val="28"/>
            <w:szCs w:val="28"/>
          </w:rPr>
          <w:t>www.bus.gov.ru)</w:t>
        </w:r>
      </w:hyperlink>
      <w:r w:rsidRPr="00C75B77">
        <w:rPr>
          <w:rFonts w:ascii="Times New Roman" w:hAnsi="Times New Roman" w:cs="Times New Roman"/>
          <w:sz w:val="28"/>
          <w:szCs w:val="28"/>
        </w:rPr>
        <w:t>.</w:t>
      </w:r>
    </w:p>
    <w:p w:rsidR="00C75B77" w:rsidRPr="00C75B77" w:rsidRDefault="00C75B77" w:rsidP="00AD74C2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  4.Расходование средств в 2021г. осуществлялись в соответствии с муниципальным заданием. </w:t>
      </w:r>
    </w:p>
    <w:p w:rsidR="00C75B77" w:rsidRPr="00C75B77" w:rsidRDefault="00C75B77" w:rsidP="00AD74C2">
      <w:pPr>
        <w:tabs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  5.В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сайте  проводились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>.</w:t>
      </w:r>
    </w:p>
    <w:p w:rsidR="00C75B77" w:rsidRPr="00C75B77" w:rsidRDefault="00C75B77" w:rsidP="00AD74C2">
      <w:pPr>
        <w:tabs>
          <w:tab w:val="left" w:pos="284"/>
          <w:tab w:val="left" w:pos="567"/>
          <w:tab w:val="left" w:pos="73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6. В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соответствии  п.4.1.3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75B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5B77">
        <w:rPr>
          <w:rFonts w:ascii="Times New Roman" w:hAnsi="Times New Roman" w:cs="Times New Roman"/>
          <w:sz w:val="28"/>
          <w:szCs w:val="28"/>
        </w:rPr>
        <w:t xml:space="preserve"> «Взаимодействие Сторон» Соглашения от 11.01.2021 № контрольные мероприятия по выполнению </w:t>
      </w:r>
      <w:r w:rsidRPr="00C75B77">
        <w:rPr>
          <w:rFonts w:ascii="Times New Roman" w:hAnsi="Times New Roman" w:cs="Times New Roman"/>
          <w:sz w:val="28"/>
          <w:szCs w:val="28"/>
        </w:rPr>
        <w:lastRenderedPageBreak/>
        <w:t>Учреждением муниципального задания в порядке, предусмотренном муниципальным заданием, и соблюдению Учреждением условий, установленных порядком и настоящим Соглашением, Учредителем осуществлялись, нарушений не установлено.</w:t>
      </w:r>
    </w:p>
    <w:p w:rsidR="00C75B77" w:rsidRPr="00C75B77" w:rsidRDefault="00C75B77" w:rsidP="00AD74C2">
      <w:pPr>
        <w:tabs>
          <w:tab w:val="left" w:pos="426"/>
          <w:tab w:val="left" w:pos="7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     7.</w:t>
      </w:r>
      <w:r w:rsidRPr="00C75B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B77">
        <w:rPr>
          <w:rFonts w:ascii="Times New Roman" w:hAnsi="Times New Roman" w:cs="Times New Roman"/>
          <w:sz w:val="28"/>
          <w:szCs w:val="28"/>
        </w:rPr>
        <w:t xml:space="preserve">В соответствии п.11 Требований №114н автономное учреждение </w:t>
      </w:r>
      <w:proofErr w:type="gramStart"/>
      <w:r w:rsidRPr="00C75B77">
        <w:rPr>
          <w:rFonts w:ascii="Times New Roman" w:hAnsi="Times New Roman" w:cs="Times New Roman"/>
          <w:sz w:val="28"/>
          <w:szCs w:val="28"/>
        </w:rPr>
        <w:t>обязано  выкладывать</w:t>
      </w:r>
      <w:proofErr w:type="gramEnd"/>
      <w:r w:rsidRPr="00C75B77">
        <w:rPr>
          <w:rFonts w:ascii="Times New Roman" w:hAnsi="Times New Roman" w:cs="Times New Roman"/>
          <w:sz w:val="28"/>
          <w:szCs w:val="28"/>
        </w:rPr>
        <w:t xml:space="preserve"> годовой бухгалтерский отчет учреждения  на официальном сайте ГМУ  </w:t>
      </w:r>
      <w:hyperlink r:id="rId7" w:history="1">
        <w:r w:rsidRPr="00C75B77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C75B77">
        <w:rPr>
          <w:rFonts w:ascii="Times New Roman" w:hAnsi="Times New Roman" w:cs="Times New Roman"/>
          <w:sz w:val="28"/>
          <w:szCs w:val="28"/>
        </w:rPr>
        <w:t xml:space="preserve">. Процедура размещения регламентируется Приказом Минфина РФ от 21.07.2011 №86н (в </w:t>
      </w:r>
      <w:proofErr w:type="spellStart"/>
      <w:r w:rsidRPr="00C75B77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C75B77">
        <w:rPr>
          <w:rFonts w:ascii="Times New Roman" w:hAnsi="Times New Roman" w:cs="Times New Roman"/>
          <w:sz w:val="28"/>
          <w:szCs w:val="28"/>
        </w:rPr>
        <w:t xml:space="preserve"> 17.12.2015), а срок составляет 5 рабочих дней после утверждения документа руководителем учреждения. </w:t>
      </w:r>
    </w:p>
    <w:p w:rsidR="00B36CFA" w:rsidRPr="00C17F4F" w:rsidRDefault="00C75B77" w:rsidP="00AD74C2">
      <w:pPr>
        <w:tabs>
          <w:tab w:val="left" w:pos="426"/>
          <w:tab w:val="left" w:pos="567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77">
        <w:rPr>
          <w:rFonts w:ascii="Times New Roman" w:hAnsi="Times New Roman" w:cs="Times New Roman"/>
          <w:sz w:val="28"/>
          <w:szCs w:val="28"/>
        </w:rPr>
        <w:t xml:space="preserve">Готовой отчет Учреждения утвержден 29.01.2022, размещен 03.02.2022г., нарушений не обнаружено. </w:t>
      </w: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BF1F6D" w:rsidRPr="00BF1F6D" w:rsidRDefault="00BF1F6D" w:rsidP="00BF1F6D">
      <w:pPr>
        <w:tabs>
          <w:tab w:val="left" w:pos="142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F1F6D">
        <w:rPr>
          <w:rFonts w:ascii="Times New Roman" w:hAnsi="Times New Roman" w:cs="Times New Roman"/>
          <w:sz w:val="28"/>
          <w:szCs w:val="28"/>
        </w:rPr>
        <w:t>В последующем н</w:t>
      </w:r>
      <w:r w:rsidRPr="00BF1F6D">
        <w:rPr>
          <w:rFonts w:ascii="Times New Roman" w:hAnsi="Times New Roman" w:cs="Times New Roman"/>
          <w:spacing w:val="20"/>
          <w:sz w:val="28"/>
          <w:szCs w:val="28"/>
        </w:rPr>
        <w:t xml:space="preserve">е допускать нарушений действующего бюджетного </w:t>
      </w:r>
      <w:r w:rsidRPr="00BF1F6D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законодательства, осуществлять использование бюджетных средств строго </w:t>
      </w:r>
      <w:r w:rsidRPr="00BF1F6D">
        <w:rPr>
          <w:rFonts w:ascii="Times New Roman" w:hAnsi="Times New Roman" w:cs="Times New Roman"/>
          <w:sz w:val="28"/>
          <w:szCs w:val="28"/>
        </w:rPr>
        <w:t xml:space="preserve">по целевому назначению, в соответствии с утвержденной бюджетной </w:t>
      </w:r>
      <w:r w:rsidRPr="00BF1F6D">
        <w:rPr>
          <w:rFonts w:ascii="Times New Roman" w:hAnsi="Times New Roman" w:cs="Times New Roman"/>
          <w:spacing w:val="5"/>
          <w:sz w:val="28"/>
          <w:szCs w:val="28"/>
        </w:rPr>
        <w:t>классификацией.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70256"/>
    <w:rsid w:val="005425BE"/>
    <w:rsid w:val="005D2CA1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7E11-D49F-42B0-BBD1-23863647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2019-04-09T05:46:00Z</dcterms:created>
  <dcterms:modified xsi:type="dcterms:W3CDTF">2022-04-21T06:31:00Z</dcterms:modified>
</cp:coreProperties>
</file>